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akeformulier_voor_rambo_coachin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tness_intake_formulier_voor_coachin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akeformulier_online_coaching_ramb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akeformulier_voor_online_coachi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akeformulier_rambo_coachin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